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BC5" w:rsidRDefault="000E4BC5" w:rsidP="000E4BC5">
      <w:pPr>
        <w:widowControl w:val="0"/>
        <w:autoSpaceDE w:val="0"/>
        <w:autoSpaceDN w:val="0"/>
        <w:adjustRightInd w:val="0"/>
        <w:spacing w:after="500" w:line="520" w:lineRule="atLeast"/>
        <w:rPr>
          <w:rFonts w:ascii="Century Gothic" w:hAnsi="Century Gothic" w:cs="Century Gothic"/>
          <w:b/>
          <w:bCs/>
          <w:color w:val="454954"/>
          <w:sz w:val="36"/>
          <w:szCs w:val="36"/>
        </w:rPr>
      </w:pPr>
      <w:r>
        <w:rPr>
          <w:rFonts w:ascii="Century Gothic" w:hAnsi="Century Gothic" w:cs="Century Gothic"/>
          <w:b/>
          <w:bCs/>
          <w:noProof/>
          <w:color w:val="454954"/>
          <w:sz w:val="36"/>
          <w:szCs w:val="36"/>
        </w:rPr>
        <w:drawing>
          <wp:inline distT="0" distB="0" distL="0" distR="0">
            <wp:extent cx="2484120" cy="2558644"/>
            <wp:effectExtent l="25400" t="0" r="5080" b="0"/>
            <wp:docPr id="1" name="Picture 0" descr="Swamp Romp Phot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mp Romp Photo Small.jpg"/>
                    <pic:cNvPicPr/>
                  </pic:nvPicPr>
                  <pic:blipFill>
                    <a:blip r:embed="rId4"/>
                    <a:stretch>
                      <a:fillRect/>
                    </a:stretch>
                  </pic:blipFill>
                  <pic:spPr>
                    <a:xfrm>
                      <a:off x="0" y="0"/>
                      <a:ext cx="2485013" cy="2559564"/>
                    </a:xfrm>
                    <a:prstGeom prst="rect">
                      <a:avLst/>
                    </a:prstGeom>
                  </pic:spPr>
                </pic:pic>
              </a:graphicData>
            </a:graphic>
          </wp:inline>
        </w:drawing>
      </w:r>
    </w:p>
    <w:p w:rsidR="00E97667" w:rsidRDefault="000E4BC5" w:rsidP="00E97667">
      <w:pPr>
        <w:widowControl w:val="0"/>
        <w:autoSpaceDE w:val="0"/>
        <w:autoSpaceDN w:val="0"/>
        <w:adjustRightInd w:val="0"/>
        <w:spacing w:line="520" w:lineRule="atLeast"/>
        <w:rPr>
          <w:rFonts w:ascii="Tahoma" w:hAnsi="Tahoma" w:cs="Century Gothic"/>
          <w:b/>
          <w:bCs/>
          <w:color w:val="454954"/>
          <w:sz w:val="36"/>
          <w:szCs w:val="36"/>
        </w:rPr>
      </w:pPr>
      <w:r w:rsidRPr="00E97667">
        <w:rPr>
          <w:rFonts w:ascii="Tahoma" w:hAnsi="Tahoma" w:cs="Century Gothic"/>
          <w:b/>
          <w:bCs/>
          <w:color w:val="454954"/>
          <w:sz w:val="36"/>
          <w:szCs w:val="36"/>
        </w:rPr>
        <w:t>Biography</w:t>
      </w:r>
    </w:p>
    <w:p w:rsidR="006B41DD" w:rsidRPr="00E97667" w:rsidRDefault="00EB197E" w:rsidP="000E4BC5">
      <w:pPr>
        <w:widowControl w:val="0"/>
        <w:autoSpaceDE w:val="0"/>
        <w:autoSpaceDN w:val="0"/>
        <w:adjustRightInd w:val="0"/>
        <w:spacing w:after="500" w:line="520" w:lineRule="atLeast"/>
        <w:rPr>
          <w:rFonts w:ascii="Tahoma" w:hAnsi="Tahoma" w:cs="Century Gothic"/>
          <w:b/>
          <w:bCs/>
          <w:color w:val="454954"/>
          <w:sz w:val="36"/>
          <w:szCs w:val="36"/>
        </w:rPr>
      </w:pPr>
      <w:proofErr w:type="spellStart"/>
      <w:r w:rsidRPr="00E97667">
        <w:rPr>
          <w:rFonts w:ascii="Times New Roman" w:hAnsi="Times New Roman" w:cs="Century Gothic"/>
          <w:i/>
          <w:color w:val="454954"/>
        </w:rPr>
        <w:t>Johnette</w:t>
      </w:r>
      <w:proofErr w:type="spellEnd"/>
      <w:r w:rsidRPr="00E97667">
        <w:rPr>
          <w:rFonts w:ascii="Times New Roman" w:hAnsi="Times New Roman" w:cs="Century Gothic"/>
          <w:i/>
          <w:color w:val="454954"/>
        </w:rPr>
        <w:t xml:space="preserve"> Downing</w:t>
      </w:r>
      <w:r w:rsidRPr="00E97667">
        <w:rPr>
          <w:rFonts w:ascii="Times New Roman" w:hAnsi="Times New Roman" w:cs="Century Gothic"/>
          <w:color w:val="454954"/>
        </w:rPr>
        <w:t xml:space="preserve"> developed a </w:t>
      </w:r>
      <w:r w:rsidR="006B41DD" w:rsidRPr="00E97667">
        <w:rPr>
          <w:rFonts w:ascii="Times New Roman" w:hAnsi="Times New Roman" w:cs="Century Gothic"/>
          <w:color w:val="454954"/>
        </w:rPr>
        <w:t>love of music at an early age. As a child, h</w:t>
      </w:r>
      <w:r w:rsidR="0062169E">
        <w:rPr>
          <w:rFonts w:ascii="Times New Roman" w:hAnsi="Times New Roman" w:cs="Century Gothic"/>
          <w:color w:val="454954"/>
        </w:rPr>
        <w:t>er tuba-and-</w:t>
      </w:r>
      <w:r w:rsidRPr="00E97667">
        <w:rPr>
          <w:rFonts w:ascii="Times New Roman" w:hAnsi="Times New Roman" w:cs="Century Gothic"/>
          <w:color w:val="454954"/>
        </w:rPr>
        <w:t>violin p</w:t>
      </w:r>
      <w:r w:rsidR="0062169E">
        <w:rPr>
          <w:rFonts w:ascii="Times New Roman" w:hAnsi="Times New Roman" w:cs="Century Gothic"/>
          <w:color w:val="454954"/>
        </w:rPr>
        <w:t>laying father and her saxophone-and-</w:t>
      </w:r>
      <w:r w:rsidRPr="00E97667">
        <w:rPr>
          <w:rFonts w:ascii="Times New Roman" w:hAnsi="Times New Roman" w:cs="Century Gothic"/>
          <w:color w:val="454954"/>
        </w:rPr>
        <w:t>piano playing mother took Johnette and her siblin</w:t>
      </w:r>
      <w:r w:rsidR="006B41DD" w:rsidRPr="00E97667">
        <w:rPr>
          <w:rFonts w:ascii="Times New Roman" w:hAnsi="Times New Roman" w:cs="Century Gothic"/>
          <w:color w:val="454954"/>
        </w:rPr>
        <w:t>gs to the Frenc</w:t>
      </w:r>
      <w:r w:rsidR="00C03AD3">
        <w:rPr>
          <w:rFonts w:ascii="Times New Roman" w:hAnsi="Times New Roman" w:cs="Century Gothic"/>
          <w:color w:val="454954"/>
        </w:rPr>
        <w:t>h Quarter in New Orleans</w:t>
      </w:r>
      <w:r w:rsidR="0062169E">
        <w:rPr>
          <w:rFonts w:ascii="Times New Roman" w:hAnsi="Times New Roman" w:cs="Century Gothic"/>
          <w:color w:val="454954"/>
        </w:rPr>
        <w:t>,</w:t>
      </w:r>
      <w:r w:rsidR="006B41DD" w:rsidRPr="00E97667">
        <w:rPr>
          <w:rFonts w:ascii="Times New Roman" w:hAnsi="Times New Roman" w:cs="Century Gothic"/>
          <w:color w:val="454954"/>
        </w:rPr>
        <w:t xml:space="preserve"> </w:t>
      </w:r>
      <w:r w:rsidR="0062169E">
        <w:rPr>
          <w:rFonts w:ascii="Times New Roman" w:hAnsi="Times New Roman" w:cs="Century Gothic"/>
          <w:color w:val="454954"/>
        </w:rPr>
        <w:t>where</w:t>
      </w:r>
      <w:r w:rsidR="006B41DD" w:rsidRPr="00E97667">
        <w:rPr>
          <w:rFonts w:ascii="Times New Roman" w:hAnsi="Times New Roman" w:cs="Century Gothic"/>
          <w:color w:val="454954"/>
        </w:rPr>
        <w:t xml:space="preserve"> they woul</w:t>
      </w:r>
      <w:r w:rsidR="0097295C" w:rsidRPr="00E97667">
        <w:rPr>
          <w:rFonts w:ascii="Times New Roman" w:hAnsi="Times New Roman" w:cs="Century Gothic"/>
          <w:color w:val="454954"/>
        </w:rPr>
        <w:t xml:space="preserve">d stand in the doorways of </w:t>
      </w:r>
      <w:r w:rsidR="006B41DD" w:rsidRPr="00E97667">
        <w:rPr>
          <w:rFonts w:ascii="Times New Roman" w:hAnsi="Times New Roman" w:cs="Century Gothic"/>
          <w:color w:val="454954"/>
        </w:rPr>
        <w:t>clubs listening</w:t>
      </w:r>
      <w:r w:rsidR="0062169E">
        <w:rPr>
          <w:rFonts w:ascii="Times New Roman" w:hAnsi="Times New Roman" w:cs="Century Gothic"/>
          <w:color w:val="454954"/>
        </w:rPr>
        <w:t xml:space="preserve"> to j</w:t>
      </w:r>
      <w:r w:rsidR="0097295C" w:rsidRPr="00E97667">
        <w:rPr>
          <w:rFonts w:ascii="Times New Roman" w:hAnsi="Times New Roman" w:cs="Century Gothic"/>
          <w:color w:val="454954"/>
        </w:rPr>
        <w:t>azz and ragtime</w:t>
      </w:r>
      <w:r w:rsidR="006B41DD" w:rsidRPr="00E97667">
        <w:rPr>
          <w:rFonts w:ascii="Times New Roman" w:hAnsi="Times New Roman" w:cs="Century Gothic"/>
          <w:color w:val="454954"/>
        </w:rPr>
        <w:t xml:space="preserve">. Her passion for roots music and </w:t>
      </w:r>
      <w:r w:rsidR="0062169E">
        <w:rPr>
          <w:rFonts w:ascii="Times New Roman" w:hAnsi="Times New Roman" w:cs="Century Gothic"/>
          <w:color w:val="454954"/>
        </w:rPr>
        <w:t xml:space="preserve">for </w:t>
      </w:r>
      <w:r w:rsidR="006B41DD" w:rsidRPr="00E97667">
        <w:rPr>
          <w:rFonts w:ascii="Times New Roman" w:hAnsi="Times New Roman" w:cs="Century Gothic"/>
          <w:color w:val="454954"/>
        </w:rPr>
        <w:t>sharing music with children</w:t>
      </w:r>
      <w:r w:rsidR="0062169E">
        <w:rPr>
          <w:rFonts w:ascii="Times New Roman" w:hAnsi="Times New Roman" w:cs="Century Gothic"/>
          <w:color w:val="454954"/>
        </w:rPr>
        <w:t>,</w:t>
      </w:r>
      <w:r w:rsidR="006B41DD" w:rsidRPr="00E97667">
        <w:rPr>
          <w:rFonts w:ascii="Times New Roman" w:hAnsi="Times New Roman" w:cs="Century Gothic"/>
          <w:color w:val="454954"/>
        </w:rPr>
        <w:t xml:space="preserve"> </w:t>
      </w:r>
      <w:r w:rsidR="0062169E">
        <w:rPr>
          <w:rFonts w:ascii="Times New Roman" w:hAnsi="Times New Roman" w:cs="Century Gothic"/>
          <w:color w:val="454954"/>
        </w:rPr>
        <w:t xml:space="preserve">in </w:t>
      </w:r>
      <w:r w:rsidR="006B41DD" w:rsidRPr="00E97667">
        <w:rPr>
          <w:rFonts w:ascii="Times New Roman" w:hAnsi="Times New Roman" w:cs="Century Gothic"/>
          <w:color w:val="454954"/>
        </w:rPr>
        <w:t xml:space="preserve">the way </w:t>
      </w:r>
      <w:r w:rsidR="0097295C" w:rsidRPr="00E97667">
        <w:rPr>
          <w:rFonts w:ascii="Times New Roman" w:hAnsi="Times New Roman" w:cs="Century Gothic"/>
          <w:color w:val="454954"/>
        </w:rPr>
        <w:t xml:space="preserve">her parents </w:t>
      </w:r>
      <w:r w:rsidR="0062169E">
        <w:rPr>
          <w:rFonts w:ascii="Times New Roman" w:hAnsi="Times New Roman" w:cs="Century Gothic"/>
          <w:color w:val="454954"/>
        </w:rPr>
        <w:t xml:space="preserve">had </w:t>
      </w:r>
      <w:r w:rsidR="0097295C" w:rsidRPr="00E97667">
        <w:rPr>
          <w:rFonts w:ascii="Times New Roman" w:hAnsi="Times New Roman" w:cs="Century Gothic"/>
          <w:color w:val="454954"/>
        </w:rPr>
        <w:t>shared it with her</w:t>
      </w:r>
      <w:r w:rsidR="0062169E">
        <w:rPr>
          <w:rFonts w:ascii="Times New Roman" w:hAnsi="Times New Roman" w:cs="Century Gothic"/>
          <w:color w:val="454954"/>
        </w:rPr>
        <w:t>,</w:t>
      </w:r>
      <w:r w:rsidR="0097295C" w:rsidRPr="00E97667">
        <w:rPr>
          <w:rFonts w:ascii="Times New Roman" w:hAnsi="Times New Roman" w:cs="Century Gothic"/>
          <w:color w:val="454954"/>
        </w:rPr>
        <w:t xml:space="preserve"> </w:t>
      </w:r>
      <w:r w:rsidR="006B41DD" w:rsidRPr="00E97667">
        <w:rPr>
          <w:rFonts w:ascii="Times New Roman" w:hAnsi="Times New Roman" w:cs="Century Gothic"/>
          <w:color w:val="454954"/>
        </w:rPr>
        <w:t xml:space="preserve">led Johnette to </w:t>
      </w:r>
      <w:r w:rsidR="0062169E">
        <w:rPr>
          <w:rFonts w:ascii="Times New Roman" w:hAnsi="Times New Roman" w:cs="Century Gothic"/>
          <w:color w:val="454954"/>
        </w:rPr>
        <w:t xml:space="preserve">her </w:t>
      </w:r>
      <w:r w:rsidR="00C03AD3">
        <w:rPr>
          <w:rFonts w:ascii="Times New Roman" w:hAnsi="Times New Roman" w:cs="Century Gothic"/>
          <w:color w:val="454954"/>
        </w:rPr>
        <w:t>career</w:t>
      </w:r>
      <w:r w:rsidR="0062169E">
        <w:rPr>
          <w:rFonts w:ascii="Times New Roman" w:hAnsi="Times New Roman" w:cs="Century Gothic"/>
          <w:color w:val="454954"/>
        </w:rPr>
        <w:t xml:space="preserve"> as</w:t>
      </w:r>
      <w:r w:rsidR="006B41DD" w:rsidRPr="00E97667">
        <w:rPr>
          <w:rFonts w:ascii="Times New Roman" w:hAnsi="Times New Roman" w:cs="Century Gothic"/>
          <w:color w:val="454954"/>
        </w:rPr>
        <w:t xml:space="preserve"> “the Musical Ambass</w:t>
      </w:r>
      <w:r w:rsidR="0097295C" w:rsidRPr="00E97667">
        <w:rPr>
          <w:rFonts w:ascii="Times New Roman" w:hAnsi="Times New Roman" w:cs="Century Gothic"/>
          <w:color w:val="454954"/>
        </w:rPr>
        <w:t>ador to Children</w:t>
      </w:r>
      <w:r w:rsidR="0062169E">
        <w:rPr>
          <w:rFonts w:ascii="Times New Roman" w:hAnsi="Times New Roman" w:cs="Century Gothic"/>
          <w:color w:val="454954"/>
        </w:rPr>
        <w:t xml:space="preserve">” </w:t>
      </w:r>
      <w:r w:rsidR="00C03AD3">
        <w:rPr>
          <w:rFonts w:ascii="Times New Roman" w:hAnsi="Times New Roman" w:cs="Century Gothic"/>
          <w:color w:val="454954"/>
        </w:rPr>
        <w:t>(</w:t>
      </w:r>
      <w:r w:rsidR="0062169E">
        <w:rPr>
          <w:rFonts w:ascii="Times New Roman" w:hAnsi="Times New Roman" w:cs="Century Gothic"/>
          <w:color w:val="454954"/>
        </w:rPr>
        <w:t xml:space="preserve">as media and clients have </w:t>
      </w:r>
      <w:r w:rsidR="00C03AD3">
        <w:rPr>
          <w:rFonts w:ascii="Times New Roman" w:hAnsi="Times New Roman" w:cs="Century Gothic"/>
          <w:color w:val="454954"/>
        </w:rPr>
        <w:t>come to call</w:t>
      </w:r>
      <w:r w:rsidR="0062169E">
        <w:rPr>
          <w:rFonts w:ascii="Times New Roman" w:hAnsi="Times New Roman" w:cs="Century Gothic"/>
          <w:color w:val="454954"/>
        </w:rPr>
        <w:t xml:space="preserve"> her</w:t>
      </w:r>
      <w:r w:rsidR="00C03AD3">
        <w:rPr>
          <w:rFonts w:ascii="Times New Roman" w:hAnsi="Times New Roman" w:cs="Century Gothic"/>
          <w:color w:val="454954"/>
        </w:rPr>
        <w:t>)</w:t>
      </w:r>
      <w:r w:rsidR="0062169E">
        <w:rPr>
          <w:rFonts w:ascii="Times New Roman" w:hAnsi="Times New Roman" w:cs="Century Gothic"/>
          <w:color w:val="454954"/>
        </w:rPr>
        <w:t>. S</w:t>
      </w:r>
      <w:r w:rsidR="0097295C" w:rsidRPr="00E97667">
        <w:rPr>
          <w:rFonts w:ascii="Times New Roman" w:hAnsi="Times New Roman" w:cs="Century Gothic"/>
          <w:color w:val="454954"/>
        </w:rPr>
        <w:t>he continues to bring</w:t>
      </w:r>
      <w:r w:rsidR="006B41DD" w:rsidRPr="00E97667">
        <w:rPr>
          <w:rFonts w:ascii="Times New Roman" w:hAnsi="Times New Roman" w:cs="Century Gothic"/>
          <w:color w:val="454954"/>
        </w:rPr>
        <w:t xml:space="preserve"> her Louisiana roots music to children in the Middle East, Africa, Asia, </w:t>
      </w:r>
      <w:r w:rsidR="00882308">
        <w:rPr>
          <w:rFonts w:ascii="Times New Roman" w:hAnsi="Times New Roman" w:cs="Century Gothic"/>
          <w:color w:val="454954"/>
        </w:rPr>
        <w:t xml:space="preserve">Europe, </w:t>
      </w:r>
      <w:r w:rsidR="006B41DD" w:rsidRPr="00E97667">
        <w:rPr>
          <w:rFonts w:ascii="Times New Roman" w:hAnsi="Times New Roman" w:cs="Century Gothic"/>
          <w:color w:val="454954"/>
        </w:rPr>
        <w:t>Central America, North America and the Caribbean.  The winner of twenty-two internationa</w:t>
      </w:r>
      <w:r w:rsidR="0097295C" w:rsidRPr="00E97667">
        <w:rPr>
          <w:rFonts w:ascii="Times New Roman" w:hAnsi="Times New Roman" w:cs="Century Gothic"/>
          <w:color w:val="454954"/>
        </w:rPr>
        <w:t>l awards</w:t>
      </w:r>
      <w:r w:rsidR="00882308">
        <w:rPr>
          <w:rFonts w:ascii="Times New Roman" w:hAnsi="Times New Roman" w:cs="Century Gothic"/>
          <w:color w:val="454954"/>
        </w:rPr>
        <w:t xml:space="preserve"> for her twenty-five books and eleven recordings for children</w:t>
      </w:r>
      <w:r w:rsidR="006B41DD" w:rsidRPr="00E97667">
        <w:rPr>
          <w:rFonts w:ascii="Times New Roman" w:hAnsi="Times New Roman" w:cs="Century Gothic"/>
          <w:color w:val="454954"/>
        </w:rPr>
        <w:t xml:space="preserve">, </w:t>
      </w:r>
      <w:proofErr w:type="spellStart"/>
      <w:r w:rsidR="006B41DD" w:rsidRPr="00E97667">
        <w:rPr>
          <w:rFonts w:ascii="Times New Roman" w:hAnsi="Times New Roman" w:cs="Century Gothic"/>
          <w:color w:val="454954"/>
        </w:rPr>
        <w:t>Johnette</w:t>
      </w:r>
      <w:proofErr w:type="spellEnd"/>
      <w:r w:rsidR="006B41DD" w:rsidRPr="00E97667">
        <w:rPr>
          <w:rFonts w:ascii="Times New Roman" w:hAnsi="Times New Roman" w:cs="Century Gothic"/>
          <w:color w:val="454954"/>
        </w:rPr>
        <w:t xml:space="preserve"> has teamed up with her </w:t>
      </w:r>
      <w:r w:rsidR="00D05E3D" w:rsidRPr="00E97667">
        <w:rPr>
          <w:rFonts w:ascii="Times New Roman" w:hAnsi="Times New Roman" w:cs="Century Gothic"/>
          <w:color w:val="454954"/>
        </w:rPr>
        <w:t>harmo</w:t>
      </w:r>
      <w:r w:rsidR="00C03AD3">
        <w:rPr>
          <w:rFonts w:ascii="Times New Roman" w:hAnsi="Times New Roman" w:cs="Century Gothic"/>
          <w:color w:val="454954"/>
        </w:rPr>
        <w:t>nica-</w:t>
      </w:r>
      <w:r w:rsidR="00D05E3D" w:rsidRPr="00E97667">
        <w:rPr>
          <w:rFonts w:ascii="Times New Roman" w:hAnsi="Times New Roman" w:cs="Century Gothic"/>
          <w:color w:val="454954"/>
        </w:rPr>
        <w:t xml:space="preserve">playing </w:t>
      </w:r>
      <w:r w:rsidR="006B41DD" w:rsidRPr="00E97667">
        <w:rPr>
          <w:rFonts w:ascii="Times New Roman" w:hAnsi="Times New Roman" w:cs="Century Gothic"/>
          <w:color w:val="454954"/>
        </w:rPr>
        <w:t>husband Scott Billington, who shares her passi</w:t>
      </w:r>
      <w:r w:rsidR="00D05E3D" w:rsidRPr="00E97667">
        <w:rPr>
          <w:rFonts w:ascii="Times New Roman" w:hAnsi="Times New Roman" w:cs="Century Gothic"/>
          <w:color w:val="454954"/>
        </w:rPr>
        <w:t>on</w:t>
      </w:r>
      <w:r w:rsidR="00C03AD3">
        <w:rPr>
          <w:rFonts w:ascii="Times New Roman" w:hAnsi="Times New Roman" w:cs="Century Gothic"/>
          <w:color w:val="454954"/>
        </w:rPr>
        <w:t xml:space="preserve"> for roots music</w:t>
      </w:r>
      <w:bookmarkStart w:id="0" w:name="_GoBack"/>
      <w:bookmarkEnd w:id="0"/>
      <w:r w:rsidR="00D05E3D" w:rsidRPr="00E97667">
        <w:rPr>
          <w:rFonts w:ascii="Times New Roman" w:hAnsi="Times New Roman" w:cs="Century Gothic"/>
          <w:color w:val="454954"/>
        </w:rPr>
        <w:t>, to form “Johnette and Scott,</w:t>
      </w:r>
      <w:r w:rsidR="006B41DD" w:rsidRPr="00E97667">
        <w:rPr>
          <w:rFonts w:ascii="Times New Roman" w:hAnsi="Times New Roman" w:cs="Century Gothic"/>
          <w:color w:val="454954"/>
        </w:rPr>
        <w:t>”</w:t>
      </w:r>
      <w:r w:rsidR="00D05E3D" w:rsidRPr="00E97667">
        <w:rPr>
          <w:rFonts w:ascii="Times New Roman" w:hAnsi="Times New Roman" w:cs="Century Gothic"/>
          <w:color w:val="454954"/>
        </w:rPr>
        <w:t xml:space="preserve"> a children’s musical duo.</w:t>
      </w:r>
      <w:r w:rsidR="006B41DD" w:rsidRPr="00E97667">
        <w:rPr>
          <w:rFonts w:ascii="Times New Roman" w:hAnsi="Times New Roman" w:cs="Century Gothic"/>
          <w:color w:val="454954"/>
        </w:rPr>
        <w:t xml:space="preserve"> </w:t>
      </w:r>
    </w:p>
    <w:p w:rsidR="00EB197E" w:rsidRPr="00E97667" w:rsidRDefault="00EB197E" w:rsidP="000E4BC5">
      <w:pPr>
        <w:widowControl w:val="0"/>
        <w:autoSpaceDE w:val="0"/>
        <w:autoSpaceDN w:val="0"/>
        <w:adjustRightInd w:val="0"/>
        <w:spacing w:after="500" w:line="520" w:lineRule="atLeast"/>
        <w:rPr>
          <w:rFonts w:ascii="Times New Roman" w:hAnsi="Times New Roman" w:cs="Century Gothic"/>
          <w:color w:val="454954"/>
        </w:rPr>
      </w:pPr>
      <w:r w:rsidRPr="00E97667">
        <w:rPr>
          <w:rFonts w:ascii="Times New Roman" w:hAnsi="Times New Roman" w:cs="Century Gothic"/>
          <w:i/>
          <w:color w:val="454954"/>
        </w:rPr>
        <w:t xml:space="preserve">Scott </w:t>
      </w:r>
      <w:proofErr w:type="spellStart"/>
      <w:r w:rsidRPr="00E97667">
        <w:rPr>
          <w:rFonts w:ascii="Times New Roman" w:hAnsi="Times New Roman" w:cs="Century Gothic"/>
          <w:i/>
          <w:color w:val="454954"/>
        </w:rPr>
        <w:t>Billington's</w:t>
      </w:r>
      <w:proofErr w:type="spellEnd"/>
      <w:r w:rsidRPr="00E97667">
        <w:rPr>
          <w:rFonts w:ascii="Times New Roman" w:hAnsi="Times New Roman" w:cs="Century Gothic"/>
          <w:color w:val="454954"/>
        </w:rPr>
        <w:t xml:space="preserve"> multifaceted career in the music business began when his mother traded a book of Green Stamps for a harmonica, which she gave the 11-year-old as a Christmas present. By the time he was 16, he was performing in New England coffeehouses and clubs. Pursuing his love of blues and roots music, Scott went to work for Rounder Records in the mid-1970s. He has since produced over 100 albums of roots-oriented music for Rounder and </w:t>
      </w:r>
      <w:r w:rsidR="00882308">
        <w:rPr>
          <w:rFonts w:ascii="Times New Roman" w:hAnsi="Times New Roman" w:cs="Century Gothic"/>
          <w:color w:val="454954"/>
        </w:rPr>
        <w:t>other labels, which have won three</w:t>
      </w:r>
      <w:r w:rsidRPr="00E97667">
        <w:rPr>
          <w:rFonts w:ascii="Times New Roman" w:hAnsi="Times New Roman" w:cs="Century Gothic"/>
          <w:color w:val="454954"/>
        </w:rPr>
        <w:t xml:space="preserve"> Grammy® awards and 11 Grammy® nominations. Other awards include the Sweet Soul Music Award (Italy), the </w:t>
      </w:r>
      <w:proofErr w:type="spellStart"/>
      <w:r w:rsidRPr="00E97667">
        <w:rPr>
          <w:rFonts w:ascii="Times New Roman" w:hAnsi="Times New Roman" w:cs="Century Gothic"/>
          <w:color w:val="454954"/>
        </w:rPr>
        <w:t>Keepin</w:t>
      </w:r>
      <w:proofErr w:type="spellEnd"/>
      <w:r w:rsidRPr="00E97667">
        <w:rPr>
          <w:rFonts w:ascii="Times New Roman" w:hAnsi="Times New Roman" w:cs="Century Gothic"/>
          <w:color w:val="454954"/>
        </w:rPr>
        <w:t xml:space="preserve">' the Blues Alive Award (Memphis), and the Offbeat (New Orleans) Lifetime Achievement Award. In recognition of his work in Louisiana, </w:t>
      </w:r>
      <w:proofErr w:type="gramStart"/>
      <w:r w:rsidRPr="00E97667">
        <w:rPr>
          <w:rFonts w:ascii="Times New Roman" w:hAnsi="Times New Roman" w:cs="Century Gothic"/>
          <w:color w:val="454954"/>
        </w:rPr>
        <w:t>Scott was appointed a Louisiana Colonel by Governor Edwin W. Edwards</w:t>
      </w:r>
      <w:proofErr w:type="gramEnd"/>
      <w:r w:rsidRPr="00E97667">
        <w:rPr>
          <w:rFonts w:ascii="Times New Roman" w:hAnsi="Times New Roman" w:cs="Century Gothic"/>
          <w:color w:val="454954"/>
        </w:rPr>
        <w:t>. His performances as a duet with Johnette Downing again bring his ha</w:t>
      </w:r>
      <w:r w:rsidR="00C03AD3">
        <w:rPr>
          <w:rFonts w:ascii="Times New Roman" w:hAnsi="Times New Roman" w:cs="Century Gothic"/>
          <w:color w:val="454954"/>
        </w:rPr>
        <w:t>rmonica skills to the fore, in their</w:t>
      </w:r>
      <w:r w:rsidRPr="00E97667">
        <w:rPr>
          <w:rFonts w:ascii="Times New Roman" w:hAnsi="Times New Roman" w:cs="Century Gothic"/>
          <w:color w:val="454954"/>
        </w:rPr>
        <w:t xml:space="preserve"> program of roots music for children.</w:t>
      </w:r>
    </w:p>
    <w:p w:rsidR="00E97667" w:rsidRDefault="009664F2" w:rsidP="00E97667">
      <w:pPr>
        <w:widowControl w:val="0"/>
        <w:autoSpaceDE w:val="0"/>
        <w:autoSpaceDN w:val="0"/>
        <w:adjustRightInd w:val="0"/>
        <w:spacing w:line="520" w:lineRule="atLeast"/>
        <w:rPr>
          <w:rFonts w:ascii="Tahoma" w:hAnsi="Tahoma" w:cs="Century Gothic"/>
          <w:b/>
          <w:bCs/>
          <w:color w:val="454954"/>
          <w:sz w:val="36"/>
          <w:szCs w:val="36"/>
        </w:rPr>
      </w:pPr>
      <w:r w:rsidRPr="00E97667">
        <w:rPr>
          <w:rFonts w:ascii="Tahoma" w:hAnsi="Tahoma" w:cs="Century Gothic"/>
          <w:b/>
          <w:bCs/>
          <w:color w:val="454954"/>
          <w:sz w:val="36"/>
          <w:szCs w:val="36"/>
        </w:rPr>
        <w:t>Program</w:t>
      </w:r>
    </w:p>
    <w:p w:rsidR="000E4BC5" w:rsidRPr="00E97667" w:rsidRDefault="000E4BC5" w:rsidP="00E97667">
      <w:pPr>
        <w:widowControl w:val="0"/>
        <w:autoSpaceDE w:val="0"/>
        <w:autoSpaceDN w:val="0"/>
        <w:adjustRightInd w:val="0"/>
        <w:spacing w:line="520" w:lineRule="atLeast"/>
        <w:rPr>
          <w:rFonts w:ascii="Tahoma" w:hAnsi="Tahoma" w:cs="Century Gothic"/>
          <w:b/>
          <w:bCs/>
          <w:color w:val="454954"/>
        </w:rPr>
      </w:pPr>
      <w:r w:rsidRPr="00E97667">
        <w:rPr>
          <w:rFonts w:ascii="Tahoma" w:hAnsi="Tahoma" w:cs="Century Gothic"/>
          <w:b/>
          <w:bCs/>
          <w:color w:val="454954"/>
        </w:rPr>
        <w:t xml:space="preserve">Swamp Romp </w:t>
      </w:r>
      <w:r w:rsidR="00E97667" w:rsidRPr="00E97667">
        <w:rPr>
          <w:rFonts w:ascii="Tahoma" w:hAnsi="Tahoma" w:cs="Century Gothic"/>
          <w:b/>
          <w:bCs/>
          <w:color w:val="454954"/>
        </w:rPr>
        <w:t>–</w:t>
      </w:r>
      <w:r w:rsidRPr="00E97667">
        <w:rPr>
          <w:rFonts w:ascii="Tahoma" w:hAnsi="Tahoma" w:cs="Century Gothic"/>
          <w:b/>
          <w:bCs/>
          <w:color w:val="454954"/>
        </w:rPr>
        <w:t> Louisiana Roots Music for Families</w:t>
      </w:r>
    </w:p>
    <w:p w:rsidR="009664F2" w:rsidRPr="00E97667" w:rsidRDefault="000E4BC5" w:rsidP="000E4BC5">
      <w:pPr>
        <w:widowControl w:val="0"/>
        <w:autoSpaceDE w:val="0"/>
        <w:autoSpaceDN w:val="0"/>
        <w:adjustRightInd w:val="0"/>
        <w:spacing w:after="500" w:line="520" w:lineRule="atLeast"/>
        <w:rPr>
          <w:rFonts w:ascii="Times New Roman" w:hAnsi="Times New Roman" w:cs="Century Gothic"/>
          <w:color w:val="454954"/>
        </w:rPr>
      </w:pPr>
      <w:r w:rsidRPr="00E97667">
        <w:rPr>
          <w:rFonts w:ascii="Times New Roman" w:hAnsi="Times New Roman" w:cs="Century Gothic"/>
          <w:color w:val="454954"/>
        </w:rPr>
        <w:t xml:space="preserve">It’s a boogie on the bayou when multi-award winning singer and children’s book author Johnette Downing and Grammy® winner Scott Billington come to town with their joyful musical and cultural celebration of Louisiana roots music. Children sing along with Jazz, Cajun, Creole, Blues and Zydeco tunes in an interactive toe-tapping, two-stepping good time. Laissez les bon temps </w:t>
      </w:r>
      <w:proofErr w:type="spellStart"/>
      <w:r w:rsidRPr="00E97667">
        <w:rPr>
          <w:rFonts w:ascii="Times New Roman" w:hAnsi="Times New Roman" w:cs="Century Gothic"/>
          <w:color w:val="454954"/>
        </w:rPr>
        <w:t>rouler</w:t>
      </w:r>
      <w:proofErr w:type="spellEnd"/>
      <w:r w:rsidRPr="00E97667">
        <w:rPr>
          <w:rFonts w:ascii="Times New Roman" w:hAnsi="Times New Roman" w:cs="Century Gothic"/>
          <w:color w:val="454954"/>
        </w:rPr>
        <w:t>!</w:t>
      </w:r>
    </w:p>
    <w:p w:rsidR="000E4BC5" w:rsidRPr="00E97667" w:rsidRDefault="009664F2" w:rsidP="00E97667">
      <w:pPr>
        <w:widowControl w:val="0"/>
        <w:autoSpaceDE w:val="0"/>
        <w:autoSpaceDN w:val="0"/>
        <w:adjustRightInd w:val="0"/>
        <w:spacing w:line="520" w:lineRule="atLeast"/>
        <w:rPr>
          <w:rFonts w:ascii="Tahoma" w:hAnsi="Tahoma" w:cs="Century Gothic"/>
          <w:b/>
          <w:bCs/>
          <w:color w:val="454954"/>
          <w:sz w:val="36"/>
          <w:szCs w:val="36"/>
        </w:rPr>
      </w:pPr>
      <w:r w:rsidRPr="00E97667">
        <w:rPr>
          <w:rFonts w:ascii="Tahoma" w:hAnsi="Tahoma" w:cs="Century Gothic"/>
          <w:b/>
          <w:bCs/>
          <w:color w:val="454954"/>
          <w:sz w:val="36"/>
          <w:szCs w:val="36"/>
        </w:rPr>
        <w:t>Quotes</w:t>
      </w:r>
    </w:p>
    <w:p w:rsidR="00D05E3D" w:rsidRPr="00E97667" w:rsidRDefault="000E4BC5" w:rsidP="00E97667">
      <w:pPr>
        <w:widowControl w:val="0"/>
        <w:autoSpaceDE w:val="0"/>
        <w:autoSpaceDN w:val="0"/>
        <w:adjustRightInd w:val="0"/>
        <w:spacing w:line="520" w:lineRule="atLeast"/>
        <w:rPr>
          <w:rFonts w:ascii="Times New Roman" w:hAnsi="Times New Roman" w:cs="Century Gothic"/>
          <w:i/>
          <w:iCs/>
          <w:color w:val="454954"/>
        </w:rPr>
      </w:pPr>
      <w:r w:rsidRPr="00E97667">
        <w:rPr>
          <w:rFonts w:ascii="Times New Roman" w:hAnsi="Times New Roman" w:cs="Century Gothic"/>
          <w:i/>
          <w:iCs/>
          <w:color w:val="454954"/>
        </w:rPr>
        <w:t xml:space="preserve">“Call it a match made in roots music Heaven.” – Herman </w:t>
      </w:r>
      <w:proofErr w:type="spellStart"/>
      <w:r w:rsidRPr="00E97667">
        <w:rPr>
          <w:rFonts w:ascii="Times New Roman" w:hAnsi="Times New Roman" w:cs="Century Gothic"/>
          <w:i/>
          <w:iCs/>
          <w:color w:val="454954"/>
        </w:rPr>
        <w:t>Fusillier</w:t>
      </w:r>
      <w:proofErr w:type="spellEnd"/>
      <w:r w:rsidRPr="00E97667">
        <w:rPr>
          <w:rFonts w:ascii="Times New Roman" w:hAnsi="Times New Roman" w:cs="Century Gothic"/>
          <w:i/>
          <w:iCs/>
          <w:color w:val="454954"/>
        </w:rPr>
        <w:t>, Offbeat Magazine, New Orleans</w:t>
      </w:r>
    </w:p>
    <w:p w:rsidR="00D05E3D" w:rsidRPr="00E97667" w:rsidRDefault="00D05E3D" w:rsidP="00E97667">
      <w:pPr>
        <w:widowControl w:val="0"/>
        <w:autoSpaceDE w:val="0"/>
        <w:autoSpaceDN w:val="0"/>
        <w:adjustRightInd w:val="0"/>
        <w:spacing w:line="520" w:lineRule="atLeast"/>
        <w:rPr>
          <w:rFonts w:ascii="Times New Roman" w:hAnsi="Times New Roman" w:cs="Century Gothic"/>
          <w:i/>
          <w:iCs/>
          <w:color w:val="454954"/>
        </w:rPr>
      </w:pPr>
      <w:r w:rsidRPr="00E97667">
        <w:rPr>
          <w:rFonts w:ascii="Times New Roman" w:hAnsi="Times New Roman" w:cs="Century Gothic"/>
          <w:i/>
          <w:iCs/>
          <w:color w:val="454954"/>
        </w:rPr>
        <w:t xml:space="preserve">“Such classic swamp roots.” – Allen Foster, Songwriters Monthly </w:t>
      </w:r>
    </w:p>
    <w:p w:rsidR="00D05E3D" w:rsidRPr="00E97667" w:rsidRDefault="00D05E3D" w:rsidP="00E97667">
      <w:pPr>
        <w:widowControl w:val="0"/>
        <w:autoSpaceDE w:val="0"/>
        <w:autoSpaceDN w:val="0"/>
        <w:adjustRightInd w:val="0"/>
        <w:spacing w:line="520" w:lineRule="atLeast"/>
        <w:rPr>
          <w:rFonts w:ascii="Times New Roman" w:hAnsi="Times New Roman" w:cs="Century Gothic"/>
          <w:i/>
          <w:iCs/>
          <w:color w:val="454954"/>
        </w:rPr>
      </w:pPr>
      <w:r w:rsidRPr="00E97667">
        <w:rPr>
          <w:rFonts w:ascii="Times New Roman" w:hAnsi="Times New Roman" w:cs="Century Gothic"/>
          <w:i/>
          <w:iCs/>
          <w:color w:val="454954"/>
        </w:rPr>
        <w:t>“A boogie on the bayou.” – Firehouse Center for the Arts, Newburyport, MA</w:t>
      </w:r>
    </w:p>
    <w:p w:rsidR="00B621C8" w:rsidRDefault="00D05E3D" w:rsidP="00E97667">
      <w:pPr>
        <w:widowControl w:val="0"/>
        <w:autoSpaceDE w:val="0"/>
        <w:autoSpaceDN w:val="0"/>
        <w:adjustRightInd w:val="0"/>
        <w:spacing w:line="520" w:lineRule="atLeast"/>
        <w:rPr>
          <w:rFonts w:ascii="Times New Roman" w:hAnsi="Times New Roman" w:cs="Century Gothic"/>
          <w:i/>
          <w:iCs/>
          <w:color w:val="454954"/>
        </w:rPr>
      </w:pPr>
      <w:r w:rsidRPr="00E97667">
        <w:rPr>
          <w:rFonts w:ascii="Times New Roman" w:hAnsi="Times New Roman" w:cs="Century Gothic"/>
          <w:i/>
          <w:iCs/>
          <w:color w:val="454954"/>
        </w:rPr>
        <w:t xml:space="preserve">“Refreshing.” – Rev Down, </w:t>
      </w:r>
      <w:proofErr w:type="spellStart"/>
      <w:r w:rsidRPr="00E97667">
        <w:rPr>
          <w:rFonts w:ascii="Times New Roman" w:hAnsi="Times New Roman" w:cs="Century Gothic"/>
          <w:i/>
          <w:iCs/>
          <w:color w:val="454954"/>
        </w:rPr>
        <w:t>DittyTV</w:t>
      </w:r>
      <w:proofErr w:type="spellEnd"/>
      <w:r w:rsidRPr="00E97667">
        <w:rPr>
          <w:rFonts w:ascii="Times New Roman" w:hAnsi="Times New Roman" w:cs="Century Gothic"/>
          <w:i/>
          <w:iCs/>
          <w:color w:val="454954"/>
        </w:rPr>
        <w:t>, Memphis, TN</w:t>
      </w:r>
    </w:p>
    <w:p w:rsidR="00D05E3D" w:rsidRDefault="00B621C8" w:rsidP="00E97667">
      <w:pPr>
        <w:widowControl w:val="0"/>
        <w:autoSpaceDE w:val="0"/>
        <w:autoSpaceDN w:val="0"/>
        <w:adjustRightInd w:val="0"/>
        <w:spacing w:line="520" w:lineRule="atLeast"/>
        <w:rPr>
          <w:rFonts w:ascii="Times New Roman" w:hAnsi="Times New Roman" w:cs="Century Gothic"/>
          <w:i/>
          <w:iCs/>
          <w:color w:val="454954"/>
        </w:rPr>
      </w:pPr>
      <w:r>
        <w:rPr>
          <w:rFonts w:ascii="Times New Roman" w:hAnsi="Times New Roman" w:cs="Century Gothic"/>
          <w:i/>
          <w:iCs/>
          <w:color w:val="454954"/>
        </w:rPr>
        <w:t>“I love your show. I was a kid again.” – Irma Thomas, the Soul Queen of New Orleans</w:t>
      </w:r>
    </w:p>
    <w:p w:rsidR="00E97667" w:rsidRPr="00E97667" w:rsidRDefault="00E97667" w:rsidP="00E97667">
      <w:pPr>
        <w:widowControl w:val="0"/>
        <w:autoSpaceDE w:val="0"/>
        <w:autoSpaceDN w:val="0"/>
        <w:adjustRightInd w:val="0"/>
        <w:spacing w:line="520" w:lineRule="atLeast"/>
        <w:rPr>
          <w:rFonts w:ascii="Times New Roman" w:hAnsi="Times New Roman" w:cs="Century Gothic"/>
          <w:color w:val="454954"/>
        </w:rPr>
      </w:pPr>
    </w:p>
    <w:p w:rsidR="00E97667" w:rsidRDefault="00E97667" w:rsidP="00E97667">
      <w:pPr>
        <w:widowControl w:val="0"/>
        <w:autoSpaceDE w:val="0"/>
        <w:autoSpaceDN w:val="0"/>
        <w:adjustRightInd w:val="0"/>
        <w:spacing w:line="520" w:lineRule="atLeast"/>
        <w:rPr>
          <w:rFonts w:ascii="Tahoma" w:hAnsi="Tahoma" w:cs="Century Gothic"/>
          <w:b/>
          <w:bCs/>
          <w:color w:val="454954"/>
          <w:sz w:val="36"/>
          <w:szCs w:val="36"/>
        </w:rPr>
      </w:pPr>
    </w:p>
    <w:p w:rsidR="000E4BC5" w:rsidRPr="00E97667" w:rsidRDefault="00E97667" w:rsidP="00E97667">
      <w:pPr>
        <w:widowControl w:val="0"/>
        <w:autoSpaceDE w:val="0"/>
        <w:autoSpaceDN w:val="0"/>
        <w:adjustRightInd w:val="0"/>
        <w:spacing w:line="520" w:lineRule="atLeast"/>
        <w:rPr>
          <w:rFonts w:ascii="Tahoma" w:hAnsi="Tahoma" w:cs="Century Gothic"/>
          <w:b/>
          <w:bCs/>
          <w:color w:val="454954"/>
          <w:sz w:val="36"/>
          <w:szCs w:val="36"/>
        </w:rPr>
      </w:pPr>
      <w:r>
        <w:rPr>
          <w:rFonts w:ascii="Tahoma" w:hAnsi="Tahoma" w:cs="Century Gothic"/>
          <w:b/>
          <w:bCs/>
          <w:color w:val="454954"/>
          <w:sz w:val="36"/>
          <w:szCs w:val="36"/>
        </w:rPr>
        <w:t>Performance Highlights</w:t>
      </w:r>
    </w:p>
    <w:p w:rsidR="009564BE" w:rsidRDefault="009564BE" w:rsidP="00E97667">
      <w:pPr>
        <w:widowControl w:val="0"/>
        <w:autoSpaceDE w:val="0"/>
        <w:autoSpaceDN w:val="0"/>
        <w:adjustRightInd w:val="0"/>
        <w:spacing w:line="520" w:lineRule="atLeast"/>
        <w:rPr>
          <w:rFonts w:ascii="Times New Roman" w:hAnsi="Times New Roman" w:cs="Century Gothic"/>
          <w:color w:val="454954"/>
        </w:rPr>
      </w:pPr>
      <w:r>
        <w:rPr>
          <w:rFonts w:ascii="Times New Roman" w:hAnsi="Times New Roman" w:cs="Century Gothic"/>
          <w:color w:val="454954"/>
        </w:rPr>
        <w:t>Grammy Museum, Los Angeles, CA</w:t>
      </w:r>
    </w:p>
    <w:p w:rsidR="009564BE" w:rsidRDefault="009564BE" w:rsidP="00E97667">
      <w:pPr>
        <w:widowControl w:val="0"/>
        <w:autoSpaceDE w:val="0"/>
        <w:autoSpaceDN w:val="0"/>
        <w:adjustRightInd w:val="0"/>
        <w:spacing w:line="520" w:lineRule="atLeast"/>
        <w:rPr>
          <w:rFonts w:ascii="Times New Roman" w:hAnsi="Times New Roman" w:cs="Century Gothic"/>
          <w:color w:val="454954"/>
        </w:rPr>
      </w:pPr>
      <w:r>
        <w:rPr>
          <w:rFonts w:ascii="Times New Roman" w:hAnsi="Times New Roman" w:cs="Century Gothic"/>
          <w:color w:val="454954"/>
        </w:rPr>
        <w:t>Grammy Museum, Cleveland, MS</w:t>
      </w:r>
    </w:p>
    <w:p w:rsidR="009564BE" w:rsidRDefault="009564BE" w:rsidP="00E97667">
      <w:pPr>
        <w:widowControl w:val="0"/>
        <w:autoSpaceDE w:val="0"/>
        <w:autoSpaceDN w:val="0"/>
        <w:adjustRightInd w:val="0"/>
        <w:spacing w:line="520" w:lineRule="atLeast"/>
        <w:rPr>
          <w:rFonts w:ascii="Times New Roman" w:hAnsi="Times New Roman" w:cs="Century Gothic"/>
          <w:color w:val="454954"/>
        </w:rPr>
      </w:pPr>
      <w:proofErr w:type="spellStart"/>
      <w:r>
        <w:rPr>
          <w:rFonts w:ascii="Times New Roman" w:hAnsi="Times New Roman" w:cs="Century Gothic"/>
          <w:color w:val="454954"/>
        </w:rPr>
        <w:t>Porretta</w:t>
      </w:r>
      <w:proofErr w:type="spellEnd"/>
      <w:r>
        <w:rPr>
          <w:rFonts w:ascii="Times New Roman" w:hAnsi="Times New Roman" w:cs="Century Gothic"/>
          <w:color w:val="454954"/>
        </w:rPr>
        <w:t xml:space="preserve"> Soul Festival, </w:t>
      </w:r>
      <w:proofErr w:type="spellStart"/>
      <w:r>
        <w:rPr>
          <w:rFonts w:ascii="Times New Roman" w:hAnsi="Times New Roman" w:cs="Century Gothic"/>
          <w:color w:val="454954"/>
        </w:rPr>
        <w:t>Porretta</w:t>
      </w:r>
      <w:proofErr w:type="spellEnd"/>
      <w:r>
        <w:rPr>
          <w:rFonts w:ascii="Times New Roman" w:hAnsi="Times New Roman" w:cs="Century Gothic"/>
          <w:color w:val="454954"/>
        </w:rPr>
        <w:t>, Italy</w:t>
      </w:r>
    </w:p>
    <w:p w:rsidR="009564BE" w:rsidRDefault="009564BE" w:rsidP="00E97667">
      <w:pPr>
        <w:widowControl w:val="0"/>
        <w:autoSpaceDE w:val="0"/>
        <w:autoSpaceDN w:val="0"/>
        <w:adjustRightInd w:val="0"/>
        <w:spacing w:line="520" w:lineRule="atLeast"/>
        <w:rPr>
          <w:rFonts w:ascii="Times New Roman" w:hAnsi="Times New Roman" w:cs="Century Gothic"/>
          <w:color w:val="454954"/>
        </w:rPr>
      </w:pPr>
      <w:proofErr w:type="spellStart"/>
      <w:r>
        <w:rPr>
          <w:rFonts w:ascii="Times New Roman" w:hAnsi="Times New Roman" w:cs="Century Gothic"/>
          <w:color w:val="454954"/>
        </w:rPr>
        <w:t>Segerstrom</w:t>
      </w:r>
      <w:proofErr w:type="spellEnd"/>
      <w:r>
        <w:rPr>
          <w:rFonts w:ascii="Times New Roman" w:hAnsi="Times New Roman" w:cs="Century Gothic"/>
          <w:color w:val="454954"/>
        </w:rPr>
        <w:t xml:space="preserve"> Center for the Arts Family Festival, Costa Mesa, CA</w:t>
      </w:r>
    </w:p>
    <w:p w:rsidR="000E4BC5" w:rsidRPr="00E97667" w:rsidRDefault="000E4BC5"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IGA Conference, Guatemala City, Guatemala</w:t>
      </w:r>
    </w:p>
    <w:p w:rsidR="000E4BC5" w:rsidRPr="00E97667" w:rsidRDefault="000E4BC5"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Firehouse Center for the Arts, Newburyport, MA</w:t>
      </w:r>
    </w:p>
    <w:p w:rsidR="000E4BC5" w:rsidRPr="00E97667" w:rsidRDefault="000E4BC5"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 xml:space="preserve">Nantucket </w:t>
      </w:r>
      <w:proofErr w:type="spellStart"/>
      <w:r w:rsidRPr="00E97667">
        <w:rPr>
          <w:rFonts w:ascii="Times New Roman" w:hAnsi="Times New Roman" w:cs="Century Gothic"/>
          <w:color w:val="454954"/>
        </w:rPr>
        <w:t>Atheneum</w:t>
      </w:r>
      <w:proofErr w:type="spellEnd"/>
      <w:r w:rsidRPr="00E97667">
        <w:rPr>
          <w:rFonts w:ascii="Times New Roman" w:hAnsi="Times New Roman" w:cs="Century Gothic"/>
          <w:color w:val="454954"/>
        </w:rPr>
        <w:t>, Nantucket, MA</w:t>
      </w:r>
    </w:p>
    <w:p w:rsidR="000E4BC5" w:rsidRPr="00E97667" w:rsidRDefault="000E4BC5"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New Orleans Jazz &amp; Heritage Festival, New Orleans, LA</w:t>
      </w:r>
    </w:p>
    <w:p w:rsidR="000E4BC5" w:rsidRPr="00E97667" w:rsidRDefault="000E4BC5"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New Orleans Jazz Historical National Park, New Orleans, LA</w:t>
      </w:r>
    </w:p>
    <w:p w:rsidR="000E4BC5" w:rsidRPr="00E97667" w:rsidRDefault="000E4BC5" w:rsidP="00E97667">
      <w:pPr>
        <w:widowControl w:val="0"/>
        <w:autoSpaceDE w:val="0"/>
        <w:autoSpaceDN w:val="0"/>
        <w:adjustRightInd w:val="0"/>
        <w:spacing w:line="520" w:lineRule="atLeast"/>
        <w:rPr>
          <w:rFonts w:ascii="Times New Roman" w:hAnsi="Times New Roman" w:cs="Century Gothic"/>
          <w:color w:val="454954"/>
        </w:rPr>
      </w:pPr>
      <w:proofErr w:type="spellStart"/>
      <w:r w:rsidRPr="00E97667">
        <w:rPr>
          <w:rFonts w:ascii="Times New Roman" w:hAnsi="Times New Roman" w:cs="Century Gothic"/>
          <w:color w:val="454954"/>
        </w:rPr>
        <w:t>Acadiana</w:t>
      </w:r>
      <w:proofErr w:type="spellEnd"/>
      <w:r w:rsidRPr="00E97667">
        <w:rPr>
          <w:rFonts w:ascii="Times New Roman" w:hAnsi="Times New Roman" w:cs="Century Gothic"/>
          <w:color w:val="454954"/>
        </w:rPr>
        <w:t xml:space="preserve"> Center for the Arts, Lafayette, LA</w:t>
      </w:r>
    </w:p>
    <w:p w:rsidR="000E4BC5" w:rsidRPr="00E97667" w:rsidRDefault="000E4BC5"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High Point Public Library, High Point, NC</w:t>
      </w:r>
    </w:p>
    <w:p w:rsidR="000E4BC5" w:rsidRPr="00E97667" w:rsidRDefault="000E4BC5"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Hudson Children’s Book Festival, Hudson, NY</w:t>
      </w:r>
    </w:p>
    <w:p w:rsidR="000E4BC5" w:rsidRPr="00E97667" w:rsidRDefault="000E4BC5"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Boo at the Zoo, Audubon Zoo, New Orleans, LA</w:t>
      </w:r>
    </w:p>
    <w:p w:rsidR="000E4BC5" w:rsidRPr="00E97667" w:rsidRDefault="000E4BC5"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Louisiana Book Festival, New Orleans, LA</w:t>
      </w:r>
    </w:p>
    <w:p w:rsidR="00D05E3D" w:rsidRPr="00E97667" w:rsidRDefault="000E4BC5"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St. Nicholas Fair, New Orleans, LA</w:t>
      </w:r>
    </w:p>
    <w:p w:rsidR="009564BE" w:rsidRDefault="00D05E3D"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French Quarter Festival, New Orleans, LA</w:t>
      </w:r>
    </w:p>
    <w:p w:rsidR="00D05E3D" w:rsidRPr="00E97667" w:rsidRDefault="009564BE" w:rsidP="00E97667">
      <w:pPr>
        <w:widowControl w:val="0"/>
        <w:autoSpaceDE w:val="0"/>
        <w:autoSpaceDN w:val="0"/>
        <w:adjustRightInd w:val="0"/>
        <w:spacing w:line="520" w:lineRule="atLeast"/>
        <w:rPr>
          <w:rFonts w:ascii="Times New Roman" w:hAnsi="Times New Roman" w:cs="Century Gothic"/>
          <w:color w:val="454954"/>
        </w:rPr>
      </w:pPr>
      <w:r>
        <w:rPr>
          <w:rFonts w:ascii="Times New Roman" w:hAnsi="Times New Roman" w:cs="Century Gothic"/>
          <w:color w:val="454954"/>
        </w:rPr>
        <w:t>Harvest Festival, New Orleans, LA</w:t>
      </w:r>
    </w:p>
    <w:p w:rsidR="00D05E3D" w:rsidRPr="00E97667" w:rsidRDefault="00D05E3D" w:rsidP="00E97667">
      <w:pPr>
        <w:widowControl w:val="0"/>
        <w:autoSpaceDE w:val="0"/>
        <w:autoSpaceDN w:val="0"/>
        <w:adjustRightInd w:val="0"/>
        <w:spacing w:line="520" w:lineRule="atLeast"/>
        <w:rPr>
          <w:rFonts w:ascii="Times New Roman" w:hAnsi="Times New Roman" w:cs="Century Gothic"/>
          <w:color w:val="454954"/>
        </w:rPr>
      </w:pPr>
    </w:p>
    <w:p w:rsidR="00D05E3D" w:rsidRPr="00E97667" w:rsidRDefault="00D05E3D" w:rsidP="00E97667">
      <w:pPr>
        <w:widowControl w:val="0"/>
        <w:autoSpaceDE w:val="0"/>
        <w:autoSpaceDN w:val="0"/>
        <w:adjustRightInd w:val="0"/>
        <w:spacing w:line="520" w:lineRule="atLeast"/>
        <w:rPr>
          <w:rFonts w:ascii="Tahoma" w:hAnsi="Tahoma" w:cs="Century Gothic"/>
          <w:b/>
          <w:bCs/>
          <w:color w:val="454954"/>
          <w:sz w:val="36"/>
          <w:szCs w:val="36"/>
        </w:rPr>
      </w:pPr>
      <w:r w:rsidRPr="00E97667">
        <w:rPr>
          <w:rFonts w:ascii="Tahoma" w:hAnsi="Tahoma" w:cs="Century Gothic"/>
          <w:b/>
          <w:bCs/>
          <w:color w:val="454954"/>
          <w:sz w:val="36"/>
          <w:szCs w:val="36"/>
        </w:rPr>
        <w:t>Media Highlights</w:t>
      </w:r>
    </w:p>
    <w:p w:rsidR="009564BE" w:rsidRDefault="00D05E3D" w:rsidP="00E97667">
      <w:pPr>
        <w:widowControl w:val="0"/>
        <w:autoSpaceDE w:val="0"/>
        <w:autoSpaceDN w:val="0"/>
        <w:adjustRightInd w:val="0"/>
        <w:spacing w:line="520" w:lineRule="atLeast"/>
        <w:rPr>
          <w:rFonts w:ascii="Times New Roman" w:hAnsi="Times New Roman" w:cs="Century Gothic"/>
          <w:color w:val="454954"/>
        </w:rPr>
      </w:pPr>
      <w:proofErr w:type="spellStart"/>
      <w:r w:rsidRPr="00E97667">
        <w:rPr>
          <w:rFonts w:ascii="Times New Roman" w:hAnsi="Times New Roman" w:cs="Century Gothic"/>
          <w:color w:val="454954"/>
        </w:rPr>
        <w:t>DittyTV</w:t>
      </w:r>
      <w:proofErr w:type="spellEnd"/>
      <w:r w:rsidRPr="00E97667">
        <w:rPr>
          <w:rFonts w:ascii="Times New Roman" w:hAnsi="Times New Roman" w:cs="Century Gothic"/>
          <w:color w:val="454954"/>
        </w:rPr>
        <w:t>, Memphis, TN</w:t>
      </w:r>
    </w:p>
    <w:p w:rsidR="009564BE" w:rsidRDefault="009564BE" w:rsidP="00E97667">
      <w:pPr>
        <w:widowControl w:val="0"/>
        <w:autoSpaceDE w:val="0"/>
        <w:autoSpaceDN w:val="0"/>
        <w:adjustRightInd w:val="0"/>
        <w:spacing w:line="520" w:lineRule="atLeast"/>
        <w:rPr>
          <w:rFonts w:ascii="Times New Roman" w:hAnsi="Times New Roman" w:cs="Century Gothic"/>
          <w:color w:val="454954"/>
        </w:rPr>
      </w:pPr>
      <w:proofErr w:type="spellStart"/>
      <w:r>
        <w:rPr>
          <w:rFonts w:ascii="Times New Roman" w:hAnsi="Times New Roman" w:cs="Century Gothic"/>
          <w:color w:val="454954"/>
        </w:rPr>
        <w:t>Steppin</w:t>
      </w:r>
      <w:proofErr w:type="spellEnd"/>
      <w:r>
        <w:rPr>
          <w:rFonts w:ascii="Times New Roman" w:hAnsi="Times New Roman" w:cs="Century Gothic"/>
          <w:color w:val="454954"/>
        </w:rPr>
        <w:t>’ Out, WYES TV, New Orleans, LA</w:t>
      </w:r>
    </w:p>
    <w:p w:rsidR="00D05E3D" w:rsidRPr="00E97667" w:rsidRDefault="009564BE" w:rsidP="00E97667">
      <w:pPr>
        <w:widowControl w:val="0"/>
        <w:autoSpaceDE w:val="0"/>
        <w:autoSpaceDN w:val="0"/>
        <w:adjustRightInd w:val="0"/>
        <w:spacing w:line="520" w:lineRule="atLeast"/>
        <w:rPr>
          <w:rFonts w:ascii="Times New Roman" w:hAnsi="Times New Roman" w:cs="Century Gothic"/>
          <w:color w:val="454954"/>
        </w:rPr>
      </w:pPr>
      <w:r>
        <w:rPr>
          <w:rFonts w:ascii="Times New Roman" w:hAnsi="Times New Roman" w:cs="Century Gothic"/>
          <w:color w:val="454954"/>
        </w:rPr>
        <w:t>Morning Show, WWL TV, New Orleans, LA</w:t>
      </w:r>
    </w:p>
    <w:p w:rsidR="00D05E3D" w:rsidRPr="00E97667" w:rsidRDefault="00D05E3D" w:rsidP="00E97667">
      <w:pPr>
        <w:widowControl w:val="0"/>
        <w:autoSpaceDE w:val="0"/>
        <w:autoSpaceDN w:val="0"/>
        <w:adjustRightInd w:val="0"/>
        <w:spacing w:line="520" w:lineRule="atLeast"/>
        <w:rPr>
          <w:rFonts w:ascii="Times New Roman" w:hAnsi="Times New Roman" w:cs="Century Gothic"/>
          <w:color w:val="454954"/>
        </w:rPr>
      </w:pPr>
      <w:proofErr w:type="spellStart"/>
      <w:r w:rsidRPr="00E97667">
        <w:rPr>
          <w:rFonts w:ascii="Times New Roman" w:hAnsi="Times New Roman" w:cs="Century Gothic"/>
          <w:color w:val="454954"/>
        </w:rPr>
        <w:t>Apres</w:t>
      </w:r>
      <w:proofErr w:type="spellEnd"/>
      <w:r w:rsidRPr="00E97667">
        <w:rPr>
          <w:rFonts w:ascii="Times New Roman" w:hAnsi="Times New Roman" w:cs="Century Gothic"/>
          <w:color w:val="454954"/>
        </w:rPr>
        <w:t xml:space="preserve"> midi, KRVS Public Radio, Lafayette, LA</w:t>
      </w:r>
    </w:p>
    <w:p w:rsidR="00D05E3D" w:rsidRPr="00E97667" w:rsidRDefault="00D05E3D" w:rsidP="00E97667">
      <w:pPr>
        <w:widowControl w:val="0"/>
        <w:autoSpaceDE w:val="0"/>
        <w:autoSpaceDN w:val="0"/>
        <w:adjustRightInd w:val="0"/>
        <w:spacing w:line="520" w:lineRule="atLeast"/>
        <w:rPr>
          <w:rFonts w:ascii="Times New Roman" w:hAnsi="Times New Roman" w:cs="Century Gothic"/>
          <w:color w:val="454954"/>
        </w:rPr>
      </w:pPr>
      <w:proofErr w:type="spellStart"/>
      <w:r w:rsidRPr="00E97667">
        <w:rPr>
          <w:rFonts w:ascii="Times New Roman" w:hAnsi="Times New Roman" w:cs="Century Gothic"/>
          <w:color w:val="454954"/>
        </w:rPr>
        <w:t>Hilltown</w:t>
      </w:r>
      <w:proofErr w:type="spellEnd"/>
      <w:r w:rsidRPr="00E97667">
        <w:rPr>
          <w:rFonts w:ascii="Times New Roman" w:hAnsi="Times New Roman" w:cs="Century Gothic"/>
          <w:color w:val="454954"/>
        </w:rPr>
        <w:t xml:space="preserve"> Family Variety Show, Northampton, MA</w:t>
      </w:r>
    </w:p>
    <w:p w:rsidR="00D05E3D" w:rsidRPr="00E97667" w:rsidRDefault="00D05E3D"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Around Town TV Show, Baton Rouge, LA</w:t>
      </w:r>
    </w:p>
    <w:p w:rsidR="00D05E3D" w:rsidRPr="00E97667" w:rsidRDefault="00D05E3D"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KATC-TV 3, Lafayette, LA</w:t>
      </w:r>
    </w:p>
    <w:p w:rsidR="000E4BC5" w:rsidRPr="00E97667" w:rsidRDefault="00D05E3D" w:rsidP="00E97667">
      <w:pPr>
        <w:widowControl w:val="0"/>
        <w:autoSpaceDE w:val="0"/>
        <w:autoSpaceDN w:val="0"/>
        <w:adjustRightInd w:val="0"/>
        <w:spacing w:line="520" w:lineRule="atLeast"/>
        <w:rPr>
          <w:rFonts w:ascii="Times New Roman" w:hAnsi="Times New Roman" w:cs="Century Gothic"/>
          <w:color w:val="454954"/>
        </w:rPr>
      </w:pPr>
      <w:r w:rsidRPr="00E97667">
        <w:rPr>
          <w:rFonts w:ascii="Times New Roman" w:hAnsi="Times New Roman" w:cs="Century Gothic"/>
          <w:color w:val="454954"/>
        </w:rPr>
        <w:t>KLFY-TV 10, Lafayette, LA</w:t>
      </w:r>
    </w:p>
    <w:p w:rsidR="000E4BC5" w:rsidRPr="00E97667" w:rsidRDefault="000E4BC5">
      <w:pPr>
        <w:rPr>
          <w:rFonts w:ascii="Times New Roman" w:hAnsi="Times New Roman"/>
        </w:rPr>
      </w:pPr>
    </w:p>
    <w:sectPr w:rsidR="000E4BC5" w:rsidRPr="00E97667" w:rsidSect="000E4BC5">
      <w:pgSz w:w="12240" w:h="15840"/>
      <w:pgMar w:top="1440" w:right="1800" w:bottom="1440" w:left="1800"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8030202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E4BC5"/>
    <w:rsid w:val="000E4BC5"/>
    <w:rsid w:val="002A5E02"/>
    <w:rsid w:val="0062169E"/>
    <w:rsid w:val="006B41DD"/>
    <w:rsid w:val="00882308"/>
    <w:rsid w:val="009564BE"/>
    <w:rsid w:val="009664F2"/>
    <w:rsid w:val="0097295C"/>
    <w:rsid w:val="00A55B70"/>
    <w:rsid w:val="00B621C8"/>
    <w:rsid w:val="00C03AD3"/>
    <w:rsid w:val="00D05E3D"/>
    <w:rsid w:val="00E97667"/>
    <w:rsid w:val="00EB197E"/>
    <w:rsid w:val="00FE417D"/>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E28F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rsid w:val="00E97667"/>
    <w:rPr>
      <w:rFonts w:ascii="Lucida Grande" w:hAnsi="Lucida Grande" w:cs="Lucida Grande"/>
      <w:sz w:val="18"/>
      <w:szCs w:val="18"/>
    </w:rPr>
  </w:style>
  <w:style w:type="character" w:customStyle="1" w:styleId="BalloonTextChar">
    <w:name w:val="Balloon Text Char"/>
    <w:basedOn w:val="DefaultParagraphFont"/>
    <w:link w:val="BalloonText"/>
    <w:rsid w:val="00E9766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7"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4</Pages>
  <Words>521</Words>
  <Characters>2974</Characters>
  <Application>Microsoft Macintosh Word</Application>
  <DocSecurity>0</DocSecurity>
  <Lines>24</Lines>
  <Paragraphs>5</Paragraphs>
  <ScaleCrop>false</ScaleCrop>
  <Company>Wiggle Worm Records</Company>
  <LinksUpToDate>false</LinksUpToDate>
  <CharactersWithSpaces>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Johnette Downing</dc:creator>
  <cp:keywords/>
  <cp:lastModifiedBy>Johnette Downing</cp:lastModifiedBy>
  <cp:revision>9</cp:revision>
  <cp:lastPrinted>2014-04-05T00:23:00Z</cp:lastPrinted>
  <dcterms:created xsi:type="dcterms:W3CDTF">2014-02-17T16:44:00Z</dcterms:created>
  <dcterms:modified xsi:type="dcterms:W3CDTF">2018-11-17T20:14:00Z</dcterms:modified>
</cp:coreProperties>
</file>